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0E070" w14:textId="77777777" w:rsidR="00412ACD" w:rsidRPr="008924A6" w:rsidRDefault="008924A6">
      <w:pPr>
        <w:pStyle w:val="Default"/>
        <w:jc w:val="center"/>
        <w:rPr>
          <w:rFonts w:hAnsi="黑体"/>
          <w:sz w:val="36"/>
          <w:szCs w:val="36"/>
        </w:rPr>
      </w:pPr>
      <w:r w:rsidRPr="008924A6">
        <w:rPr>
          <w:rFonts w:hAnsi="黑体" w:hint="eastAsia"/>
          <w:sz w:val="36"/>
          <w:szCs w:val="36"/>
        </w:rPr>
        <w:t>甘肃政法大学</w:t>
      </w:r>
      <w:r w:rsidRPr="008924A6">
        <w:rPr>
          <w:rFonts w:hAnsi="黑体" w:hint="eastAsia"/>
          <w:sz w:val="36"/>
          <w:szCs w:val="36"/>
        </w:rPr>
        <w:t>2</w:t>
      </w:r>
      <w:r w:rsidRPr="008924A6">
        <w:rPr>
          <w:rFonts w:hAnsi="黑体"/>
          <w:sz w:val="36"/>
          <w:szCs w:val="36"/>
        </w:rPr>
        <w:t>022</w:t>
      </w:r>
      <w:r w:rsidRPr="008924A6">
        <w:rPr>
          <w:rFonts w:hAnsi="黑体" w:hint="eastAsia"/>
          <w:sz w:val="36"/>
          <w:szCs w:val="36"/>
        </w:rPr>
        <w:t>年普通专升本免试入学</w:t>
      </w:r>
    </w:p>
    <w:p w14:paraId="172EDCFE" w14:textId="7E7D7895" w:rsidR="00412ACD" w:rsidRPr="008924A6" w:rsidRDefault="008924A6">
      <w:pPr>
        <w:pStyle w:val="Default"/>
        <w:jc w:val="center"/>
        <w:rPr>
          <w:rFonts w:hAnsi="黑体" w:cs="楷体"/>
          <w:sz w:val="36"/>
          <w:szCs w:val="36"/>
        </w:rPr>
      </w:pPr>
      <w:r>
        <w:rPr>
          <w:rFonts w:hAnsi="黑体" w:hint="eastAsia"/>
          <w:sz w:val="36"/>
          <w:szCs w:val="36"/>
        </w:rPr>
        <w:t>英语（翻译）</w:t>
      </w:r>
      <w:r w:rsidRPr="008924A6">
        <w:rPr>
          <w:rFonts w:hAnsi="黑体" w:hint="eastAsia"/>
          <w:sz w:val="36"/>
          <w:szCs w:val="36"/>
        </w:rPr>
        <w:t>专业能力测试</w:t>
      </w:r>
      <w:r>
        <w:rPr>
          <w:rFonts w:hAnsi="黑体" w:hint="eastAsia"/>
          <w:sz w:val="36"/>
          <w:szCs w:val="36"/>
        </w:rPr>
        <w:t>大纲</w:t>
      </w:r>
    </w:p>
    <w:p w14:paraId="798A889D" w14:textId="5B519654" w:rsidR="00412ACD" w:rsidRPr="008924A6" w:rsidRDefault="008924A6" w:rsidP="008924A6">
      <w:pPr>
        <w:adjustRightInd w:val="0"/>
        <w:snapToGrid w:val="0"/>
        <w:spacing w:line="480" w:lineRule="exact"/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8924A6">
        <w:rPr>
          <w:rFonts w:ascii="黑体" w:eastAsia="黑体" w:hAnsi="黑体" w:cs="宋体" w:hint="eastAsia"/>
          <w:kern w:val="0"/>
          <w:sz w:val="32"/>
          <w:szCs w:val="32"/>
        </w:rPr>
        <w:t>一</w:t>
      </w:r>
      <w:r>
        <w:rPr>
          <w:rFonts w:ascii="黑体" w:eastAsia="黑体" w:hAnsi="黑体" w:cs="宋体" w:hint="eastAsia"/>
          <w:kern w:val="0"/>
          <w:sz w:val="32"/>
          <w:szCs w:val="32"/>
        </w:rPr>
        <w:t>、</w:t>
      </w:r>
      <w:r w:rsidRPr="008924A6">
        <w:rPr>
          <w:rFonts w:ascii="黑体" w:eastAsia="黑体" w:hAnsi="黑体" w:cs="宋体" w:hint="eastAsia"/>
          <w:kern w:val="0"/>
          <w:sz w:val="32"/>
          <w:szCs w:val="32"/>
        </w:rPr>
        <w:t>测试内容</w:t>
      </w:r>
      <w:r w:rsidRPr="008924A6"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p w14:paraId="52A7EDF6" w14:textId="77777777" w:rsidR="00412ACD" w:rsidRDefault="008924A6">
      <w:pPr>
        <w:ind w:firstLineChars="200" w:firstLine="560"/>
        <w:rPr>
          <w:rFonts w:ascii="仿宋_GB2312" w:eastAsia="仿宋_GB2312" w:cs="仿宋"/>
          <w:color w:val="000000"/>
          <w:kern w:val="0"/>
          <w:sz w:val="28"/>
          <w:szCs w:val="28"/>
        </w:rPr>
      </w:pPr>
      <w:r>
        <w:rPr>
          <w:rFonts w:ascii="仿宋_GB2312" w:eastAsia="仿宋_GB2312" w:cs="仿宋" w:hint="eastAsia"/>
          <w:color w:val="000000"/>
          <w:kern w:val="0"/>
          <w:sz w:val="28"/>
          <w:szCs w:val="28"/>
        </w:rPr>
        <w:t>主要考察考生</w:t>
      </w:r>
      <w:r>
        <w:rPr>
          <w:rFonts w:ascii="仿宋_GB2312" w:eastAsia="仿宋_GB2312" w:cs="仿宋" w:hint="eastAsia"/>
          <w:color w:val="000000"/>
          <w:kern w:val="0"/>
          <w:sz w:val="28"/>
          <w:szCs w:val="28"/>
        </w:rPr>
        <w:t>以下三个方面的内容：</w:t>
      </w:r>
    </w:p>
    <w:p w14:paraId="0F60EB2F" w14:textId="77777777" w:rsidR="00412ACD" w:rsidRDefault="008924A6">
      <w:pPr>
        <w:numPr>
          <w:ilvl w:val="0"/>
          <w:numId w:val="1"/>
        </w:numPr>
        <w:ind w:firstLineChars="200" w:firstLine="560"/>
        <w:rPr>
          <w:rFonts w:ascii="仿宋_GB2312" w:eastAsia="仿宋_GB2312" w:cs="仿宋"/>
          <w:color w:val="000000"/>
          <w:kern w:val="0"/>
          <w:sz w:val="28"/>
          <w:szCs w:val="28"/>
        </w:rPr>
      </w:pPr>
      <w:r>
        <w:rPr>
          <w:rFonts w:ascii="仿宋_GB2312" w:eastAsia="仿宋_GB2312" w:cs="仿宋" w:hint="eastAsia"/>
          <w:color w:val="000000"/>
          <w:kern w:val="0"/>
          <w:sz w:val="28"/>
          <w:szCs w:val="28"/>
        </w:rPr>
        <w:t>思想品德</w:t>
      </w:r>
      <w:r>
        <w:rPr>
          <w:rFonts w:ascii="仿宋_GB2312" w:eastAsia="仿宋_GB2312" w:cs="仿宋" w:hint="eastAsia"/>
          <w:color w:val="000000"/>
          <w:kern w:val="0"/>
          <w:sz w:val="28"/>
          <w:szCs w:val="28"/>
        </w:rPr>
        <w:t>（</w:t>
      </w:r>
      <w:r>
        <w:rPr>
          <w:rFonts w:ascii="仿宋_GB2312" w:eastAsia="仿宋_GB2312" w:cs="仿宋" w:hint="eastAsia"/>
          <w:color w:val="000000"/>
          <w:kern w:val="0"/>
          <w:sz w:val="28"/>
          <w:szCs w:val="28"/>
        </w:rPr>
        <w:t>30</w:t>
      </w:r>
      <w:r>
        <w:rPr>
          <w:rFonts w:ascii="仿宋_GB2312" w:eastAsia="仿宋_GB2312" w:cs="仿宋" w:hint="eastAsia"/>
          <w:color w:val="000000"/>
          <w:kern w:val="0"/>
          <w:sz w:val="28"/>
          <w:szCs w:val="28"/>
        </w:rPr>
        <w:t>分</w:t>
      </w:r>
      <w:r>
        <w:rPr>
          <w:rFonts w:ascii="仿宋_GB2312" w:eastAsia="仿宋_GB2312" w:cs="仿宋" w:hint="eastAsia"/>
          <w:color w:val="000000"/>
          <w:kern w:val="0"/>
          <w:sz w:val="28"/>
          <w:szCs w:val="28"/>
        </w:rPr>
        <w:t>），</w:t>
      </w:r>
      <w:r>
        <w:rPr>
          <w:rFonts w:ascii="仿宋_GB2312" w:eastAsia="仿宋_GB2312" w:cs="仿宋" w:hint="eastAsia"/>
          <w:color w:val="000000"/>
          <w:kern w:val="0"/>
          <w:sz w:val="28"/>
          <w:szCs w:val="28"/>
        </w:rPr>
        <w:t>包括个人价值取向、基本道德取向、社会评价和交往</w:t>
      </w:r>
      <w:r>
        <w:rPr>
          <w:rFonts w:ascii="仿宋_GB2312" w:eastAsia="仿宋_GB2312" w:cs="仿宋" w:hint="eastAsia"/>
          <w:color w:val="000000"/>
          <w:kern w:val="0"/>
          <w:sz w:val="28"/>
          <w:szCs w:val="28"/>
        </w:rPr>
        <w:t>。</w:t>
      </w:r>
    </w:p>
    <w:p w14:paraId="142B245F" w14:textId="77777777" w:rsidR="00412ACD" w:rsidRDefault="008924A6">
      <w:pPr>
        <w:numPr>
          <w:ilvl w:val="0"/>
          <w:numId w:val="1"/>
        </w:numPr>
        <w:ind w:firstLineChars="200" w:firstLine="560"/>
        <w:rPr>
          <w:rFonts w:ascii="仿宋_GB2312" w:eastAsia="仿宋_GB2312" w:cs="仿宋"/>
          <w:color w:val="000000"/>
          <w:kern w:val="0"/>
          <w:sz w:val="28"/>
          <w:szCs w:val="28"/>
        </w:rPr>
      </w:pPr>
      <w:r>
        <w:rPr>
          <w:rFonts w:ascii="仿宋_GB2312" w:eastAsia="仿宋_GB2312" w:cs="仿宋" w:hint="eastAsia"/>
          <w:color w:val="000000"/>
          <w:kern w:val="0"/>
          <w:sz w:val="28"/>
          <w:szCs w:val="28"/>
        </w:rPr>
        <w:t>学科基础（</w:t>
      </w:r>
      <w:r>
        <w:rPr>
          <w:rFonts w:ascii="仿宋_GB2312" w:eastAsia="仿宋_GB2312" w:cs="仿宋" w:hint="eastAsia"/>
          <w:color w:val="000000"/>
          <w:kern w:val="0"/>
          <w:sz w:val="28"/>
          <w:szCs w:val="28"/>
        </w:rPr>
        <w:t>45</w:t>
      </w:r>
      <w:r>
        <w:rPr>
          <w:rFonts w:ascii="仿宋_GB2312" w:eastAsia="仿宋_GB2312" w:cs="仿宋" w:hint="eastAsia"/>
          <w:color w:val="000000"/>
          <w:kern w:val="0"/>
          <w:sz w:val="28"/>
          <w:szCs w:val="28"/>
        </w:rPr>
        <w:t>分</w:t>
      </w:r>
      <w:r>
        <w:rPr>
          <w:rFonts w:ascii="仿宋_GB2312" w:eastAsia="仿宋_GB2312" w:cs="仿宋" w:hint="eastAsia"/>
          <w:color w:val="000000"/>
          <w:kern w:val="0"/>
          <w:sz w:val="28"/>
          <w:szCs w:val="28"/>
        </w:rPr>
        <w:t>）</w:t>
      </w:r>
      <w:r>
        <w:rPr>
          <w:rFonts w:ascii="仿宋_GB2312" w:eastAsia="仿宋_GB2312" w:cs="仿宋" w:hint="eastAsia"/>
          <w:color w:val="000000"/>
          <w:kern w:val="0"/>
          <w:sz w:val="28"/>
          <w:szCs w:val="28"/>
        </w:rPr>
        <w:t>，</w:t>
      </w:r>
      <w:r>
        <w:rPr>
          <w:rFonts w:ascii="仿宋_GB2312" w:eastAsia="仿宋_GB2312" w:cs="仿宋" w:hint="eastAsia"/>
          <w:color w:val="000000"/>
          <w:kern w:val="0"/>
          <w:sz w:val="28"/>
          <w:szCs w:val="28"/>
        </w:rPr>
        <w:t>包括能够听懂现场评委老师的提问并做出正确的回答、听说反应速度快，实际运用语言的能力灵活恰当、发音标准，语音语调流畅自然、应用语言能力强，现场总体印象好。</w:t>
      </w:r>
    </w:p>
    <w:p w14:paraId="561F1020" w14:textId="77777777" w:rsidR="00412ACD" w:rsidRDefault="008924A6">
      <w:pPr>
        <w:numPr>
          <w:ilvl w:val="0"/>
          <w:numId w:val="1"/>
        </w:numPr>
        <w:ind w:firstLineChars="200" w:firstLine="560"/>
        <w:rPr>
          <w:rFonts w:ascii="仿宋_GB2312" w:eastAsia="仿宋_GB2312" w:cs="仿宋"/>
          <w:color w:val="000000"/>
          <w:kern w:val="0"/>
          <w:sz w:val="28"/>
          <w:szCs w:val="28"/>
        </w:rPr>
      </w:pPr>
      <w:r>
        <w:rPr>
          <w:rFonts w:ascii="仿宋_GB2312" w:eastAsia="仿宋_GB2312" w:cs="仿宋" w:hint="eastAsia"/>
          <w:color w:val="000000"/>
          <w:kern w:val="0"/>
          <w:sz w:val="28"/>
          <w:szCs w:val="28"/>
        </w:rPr>
        <w:t>综合素质（</w:t>
      </w:r>
      <w:r>
        <w:rPr>
          <w:rFonts w:ascii="仿宋_GB2312" w:eastAsia="仿宋_GB2312" w:cs="仿宋" w:hint="eastAsia"/>
          <w:color w:val="000000"/>
          <w:kern w:val="0"/>
          <w:sz w:val="28"/>
          <w:szCs w:val="28"/>
        </w:rPr>
        <w:t>25</w:t>
      </w:r>
      <w:r>
        <w:rPr>
          <w:rFonts w:ascii="仿宋_GB2312" w:eastAsia="仿宋_GB2312" w:cs="仿宋" w:hint="eastAsia"/>
          <w:color w:val="000000"/>
          <w:kern w:val="0"/>
          <w:sz w:val="28"/>
          <w:szCs w:val="28"/>
        </w:rPr>
        <w:t>分</w:t>
      </w:r>
      <w:r>
        <w:rPr>
          <w:rFonts w:ascii="仿宋_GB2312" w:eastAsia="仿宋_GB2312" w:cs="仿宋" w:hint="eastAsia"/>
          <w:color w:val="000000"/>
          <w:kern w:val="0"/>
          <w:sz w:val="28"/>
          <w:szCs w:val="28"/>
        </w:rPr>
        <w:t>），</w:t>
      </w:r>
      <w:r>
        <w:rPr>
          <w:rFonts w:ascii="仿宋_GB2312" w:eastAsia="仿宋_GB2312" w:cs="仿宋" w:hint="eastAsia"/>
          <w:color w:val="000000"/>
          <w:kern w:val="0"/>
          <w:sz w:val="28"/>
          <w:szCs w:val="28"/>
        </w:rPr>
        <w:t>包括</w:t>
      </w:r>
      <w:r>
        <w:rPr>
          <w:rFonts w:ascii="仿宋_GB2312" w:eastAsia="仿宋_GB2312" w:cs="仿宋" w:hint="eastAsia"/>
          <w:color w:val="000000"/>
          <w:kern w:val="0"/>
          <w:sz w:val="28"/>
          <w:szCs w:val="28"/>
        </w:rPr>
        <w:t>表达</w:t>
      </w:r>
      <w:r>
        <w:rPr>
          <w:rFonts w:ascii="仿宋_GB2312" w:eastAsia="仿宋_GB2312" w:cs="仿宋" w:hint="eastAsia"/>
          <w:color w:val="000000"/>
          <w:kern w:val="0"/>
          <w:sz w:val="28"/>
          <w:szCs w:val="28"/>
        </w:rPr>
        <w:t>与</w:t>
      </w:r>
      <w:r>
        <w:rPr>
          <w:rFonts w:ascii="仿宋_GB2312" w:eastAsia="仿宋_GB2312" w:cs="仿宋" w:hint="eastAsia"/>
          <w:color w:val="000000"/>
          <w:kern w:val="0"/>
          <w:sz w:val="28"/>
          <w:szCs w:val="28"/>
        </w:rPr>
        <w:t>沟通能力</w:t>
      </w:r>
      <w:r>
        <w:rPr>
          <w:rFonts w:ascii="仿宋_GB2312" w:eastAsia="仿宋_GB2312" w:cs="仿宋" w:hint="eastAsia"/>
          <w:color w:val="000000"/>
          <w:kern w:val="0"/>
          <w:sz w:val="28"/>
          <w:szCs w:val="28"/>
        </w:rPr>
        <w:t>、</w:t>
      </w:r>
      <w:r>
        <w:rPr>
          <w:rFonts w:ascii="仿宋_GB2312" w:eastAsia="仿宋_GB2312" w:cs="仿宋" w:hint="eastAsia"/>
          <w:color w:val="000000"/>
          <w:kern w:val="0"/>
          <w:sz w:val="28"/>
          <w:szCs w:val="28"/>
        </w:rPr>
        <w:t>快速反应能力</w:t>
      </w:r>
      <w:r>
        <w:rPr>
          <w:rFonts w:ascii="仿宋_GB2312" w:eastAsia="仿宋_GB2312" w:cs="仿宋" w:hint="eastAsia"/>
          <w:color w:val="000000"/>
          <w:kern w:val="0"/>
          <w:sz w:val="28"/>
          <w:szCs w:val="28"/>
        </w:rPr>
        <w:t>、</w:t>
      </w:r>
      <w:r>
        <w:rPr>
          <w:rFonts w:ascii="仿宋_GB2312" w:eastAsia="仿宋_GB2312" w:cs="仿宋" w:hint="eastAsia"/>
          <w:color w:val="000000"/>
          <w:kern w:val="0"/>
          <w:sz w:val="28"/>
          <w:szCs w:val="28"/>
        </w:rPr>
        <w:t>责任感</w:t>
      </w:r>
      <w:r>
        <w:rPr>
          <w:rFonts w:ascii="仿宋_GB2312" w:eastAsia="仿宋_GB2312" w:cs="仿宋" w:hint="eastAsia"/>
          <w:color w:val="000000"/>
          <w:kern w:val="0"/>
          <w:sz w:val="28"/>
          <w:szCs w:val="28"/>
        </w:rPr>
        <w:t>、</w:t>
      </w:r>
      <w:r>
        <w:rPr>
          <w:rFonts w:ascii="仿宋_GB2312" w:eastAsia="仿宋_GB2312" w:cs="仿宋" w:hint="eastAsia"/>
          <w:color w:val="000000"/>
          <w:kern w:val="0"/>
          <w:sz w:val="28"/>
          <w:szCs w:val="28"/>
        </w:rPr>
        <w:t>计划性</w:t>
      </w:r>
      <w:r>
        <w:rPr>
          <w:rFonts w:ascii="仿宋_GB2312" w:eastAsia="仿宋_GB2312" w:cs="仿宋" w:hint="eastAsia"/>
          <w:color w:val="000000"/>
          <w:kern w:val="0"/>
          <w:sz w:val="28"/>
          <w:szCs w:val="28"/>
        </w:rPr>
        <w:t>与</w:t>
      </w:r>
      <w:r>
        <w:rPr>
          <w:rFonts w:ascii="仿宋_GB2312" w:eastAsia="仿宋_GB2312" w:cs="仿宋" w:hint="eastAsia"/>
          <w:color w:val="000000"/>
          <w:kern w:val="0"/>
          <w:sz w:val="28"/>
          <w:szCs w:val="28"/>
        </w:rPr>
        <w:t>条理性</w:t>
      </w:r>
      <w:r>
        <w:rPr>
          <w:rFonts w:ascii="仿宋_GB2312" w:eastAsia="仿宋_GB2312" w:cs="仿宋" w:hint="eastAsia"/>
          <w:color w:val="000000"/>
          <w:kern w:val="0"/>
          <w:sz w:val="28"/>
          <w:szCs w:val="28"/>
        </w:rPr>
        <w:t>、</w:t>
      </w:r>
      <w:r>
        <w:rPr>
          <w:rFonts w:ascii="仿宋_GB2312" w:eastAsia="仿宋_GB2312" w:cs="仿宋" w:hint="eastAsia"/>
          <w:color w:val="000000"/>
          <w:kern w:val="0"/>
          <w:sz w:val="28"/>
          <w:szCs w:val="28"/>
        </w:rPr>
        <w:t>团队意识</w:t>
      </w:r>
      <w:r>
        <w:rPr>
          <w:rFonts w:ascii="仿宋_GB2312" w:eastAsia="仿宋_GB2312" w:cs="仿宋" w:hint="eastAsia"/>
          <w:color w:val="000000"/>
          <w:kern w:val="0"/>
          <w:sz w:val="28"/>
          <w:szCs w:val="28"/>
        </w:rPr>
        <w:t>。</w:t>
      </w:r>
    </w:p>
    <w:p w14:paraId="00BA7DA3" w14:textId="77777777" w:rsidR="00412ACD" w:rsidRDefault="008924A6">
      <w:pPr>
        <w:ind w:firstLineChars="200" w:firstLine="560"/>
        <w:rPr>
          <w:rFonts w:ascii="仿宋_GB2312" w:eastAsia="仿宋_GB2312" w:cs="仿宋"/>
          <w:color w:val="000000"/>
          <w:kern w:val="0"/>
          <w:sz w:val="28"/>
          <w:szCs w:val="28"/>
        </w:rPr>
      </w:pPr>
      <w:r>
        <w:rPr>
          <w:rFonts w:ascii="仿宋_GB2312" w:eastAsia="仿宋_GB2312" w:cs="仿宋" w:hint="eastAsia"/>
          <w:color w:val="000000"/>
          <w:kern w:val="0"/>
          <w:sz w:val="28"/>
          <w:szCs w:val="28"/>
        </w:rPr>
        <w:t>共计</w:t>
      </w:r>
      <w:r>
        <w:rPr>
          <w:rFonts w:ascii="仿宋_GB2312" w:eastAsia="仿宋_GB2312" w:cs="仿宋" w:hint="eastAsia"/>
          <w:color w:val="000000"/>
          <w:kern w:val="0"/>
          <w:sz w:val="28"/>
          <w:szCs w:val="28"/>
        </w:rPr>
        <w:t>满分</w:t>
      </w:r>
      <w:r>
        <w:rPr>
          <w:rFonts w:ascii="仿宋_GB2312" w:eastAsia="仿宋_GB2312" w:cs="仿宋" w:hint="eastAsia"/>
          <w:color w:val="000000"/>
          <w:kern w:val="0"/>
          <w:sz w:val="28"/>
          <w:szCs w:val="28"/>
        </w:rPr>
        <w:t>100</w:t>
      </w:r>
      <w:r>
        <w:rPr>
          <w:rFonts w:ascii="仿宋_GB2312" w:eastAsia="仿宋_GB2312" w:cs="仿宋" w:hint="eastAsia"/>
          <w:color w:val="000000"/>
          <w:kern w:val="0"/>
          <w:sz w:val="28"/>
          <w:szCs w:val="28"/>
        </w:rPr>
        <w:t>分。</w:t>
      </w:r>
    </w:p>
    <w:p w14:paraId="0D7279CF" w14:textId="36C29509" w:rsidR="00412ACD" w:rsidRPr="008924A6" w:rsidRDefault="008924A6" w:rsidP="008924A6">
      <w:pPr>
        <w:adjustRightInd w:val="0"/>
        <w:snapToGrid w:val="0"/>
        <w:spacing w:line="480" w:lineRule="exact"/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8924A6">
        <w:rPr>
          <w:rFonts w:ascii="黑体" w:eastAsia="黑体" w:hAnsi="黑体" w:cs="宋体" w:hint="eastAsia"/>
          <w:kern w:val="0"/>
          <w:sz w:val="32"/>
          <w:szCs w:val="32"/>
        </w:rPr>
        <w:t>二</w:t>
      </w:r>
      <w:r>
        <w:rPr>
          <w:rFonts w:ascii="黑体" w:eastAsia="黑体" w:hAnsi="黑体" w:cs="宋体" w:hint="eastAsia"/>
          <w:kern w:val="0"/>
          <w:sz w:val="32"/>
          <w:szCs w:val="32"/>
        </w:rPr>
        <w:t>、</w:t>
      </w:r>
      <w:r w:rsidRPr="008924A6">
        <w:rPr>
          <w:rFonts w:ascii="黑体" w:eastAsia="黑体" w:hAnsi="黑体" w:cs="宋体" w:hint="eastAsia"/>
          <w:kern w:val="0"/>
          <w:sz w:val="32"/>
          <w:szCs w:val="32"/>
        </w:rPr>
        <w:t>评分细则</w:t>
      </w:r>
    </w:p>
    <w:tbl>
      <w:tblPr>
        <w:tblW w:w="43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1"/>
        <w:gridCol w:w="5200"/>
        <w:gridCol w:w="708"/>
      </w:tblGrid>
      <w:tr w:rsidR="00412ACD" w14:paraId="78E762FF" w14:textId="77777777">
        <w:trPr>
          <w:trHeight w:val="495"/>
          <w:jc w:val="center"/>
        </w:trPr>
        <w:tc>
          <w:tcPr>
            <w:tcW w:w="925" w:type="pct"/>
            <w:vAlign w:val="center"/>
          </w:tcPr>
          <w:p w14:paraId="7BB7B863" w14:textId="77777777" w:rsidR="00412ACD" w:rsidRDefault="008924A6">
            <w:pPr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测试内容</w:t>
            </w:r>
          </w:p>
        </w:tc>
        <w:tc>
          <w:tcPr>
            <w:tcW w:w="3586" w:type="pct"/>
            <w:vAlign w:val="center"/>
          </w:tcPr>
          <w:p w14:paraId="5229B087" w14:textId="77777777" w:rsidR="00412ACD" w:rsidRDefault="008924A6">
            <w:pPr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测试内容细则</w:t>
            </w:r>
          </w:p>
        </w:tc>
        <w:tc>
          <w:tcPr>
            <w:tcW w:w="488" w:type="pct"/>
            <w:vAlign w:val="center"/>
          </w:tcPr>
          <w:p w14:paraId="24660555" w14:textId="77777777" w:rsidR="00412ACD" w:rsidRDefault="008924A6">
            <w:pPr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分值</w:t>
            </w:r>
          </w:p>
        </w:tc>
      </w:tr>
      <w:tr w:rsidR="00412ACD" w14:paraId="24F9B330" w14:textId="77777777">
        <w:trPr>
          <w:trHeight w:val="270"/>
          <w:jc w:val="center"/>
        </w:trPr>
        <w:tc>
          <w:tcPr>
            <w:tcW w:w="925" w:type="pct"/>
            <w:vMerge w:val="restart"/>
            <w:vAlign w:val="center"/>
          </w:tcPr>
          <w:p w14:paraId="5FCDB7A9" w14:textId="77777777" w:rsidR="00412ACD" w:rsidRDefault="008924A6">
            <w:pPr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思想品德</w:t>
            </w:r>
          </w:p>
          <w:p w14:paraId="720BC54E" w14:textId="77777777" w:rsidR="00412ACD" w:rsidRDefault="008924A6">
            <w:pPr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30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分</w:t>
            </w:r>
          </w:p>
        </w:tc>
        <w:tc>
          <w:tcPr>
            <w:tcW w:w="3586" w:type="pct"/>
          </w:tcPr>
          <w:p w14:paraId="489D254A" w14:textId="77777777" w:rsidR="00412ACD" w:rsidRDefault="008924A6">
            <w:pPr>
              <w:jc w:val="left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个人价值取向</w:t>
            </w:r>
          </w:p>
        </w:tc>
        <w:tc>
          <w:tcPr>
            <w:tcW w:w="488" w:type="pct"/>
            <w:vAlign w:val="center"/>
          </w:tcPr>
          <w:p w14:paraId="4FAC6DB6" w14:textId="77777777" w:rsidR="00412ACD" w:rsidRDefault="008924A6">
            <w:pPr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10</w:t>
            </w:r>
          </w:p>
        </w:tc>
      </w:tr>
      <w:tr w:rsidR="00412ACD" w14:paraId="5C5E1A4E" w14:textId="77777777">
        <w:trPr>
          <w:trHeight w:val="135"/>
          <w:jc w:val="center"/>
        </w:trPr>
        <w:tc>
          <w:tcPr>
            <w:tcW w:w="925" w:type="pct"/>
            <w:vMerge/>
            <w:vAlign w:val="center"/>
          </w:tcPr>
          <w:p w14:paraId="1A5C0AA3" w14:textId="77777777" w:rsidR="00412ACD" w:rsidRDefault="00412ACD">
            <w:pPr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  <w:tc>
          <w:tcPr>
            <w:tcW w:w="3586" w:type="pct"/>
          </w:tcPr>
          <w:p w14:paraId="5810CCA8" w14:textId="77777777" w:rsidR="00412ACD" w:rsidRDefault="008924A6">
            <w:pPr>
              <w:jc w:val="left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基本道德取向</w:t>
            </w:r>
          </w:p>
        </w:tc>
        <w:tc>
          <w:tcPr>
            <w:tcW w:w="488" w:type="pct"/>
            <w:vAlign w:val="center"/>
          </w:tcPr>
          <w:p w14:paraId="178820C6" w14:textId="77777777" w:rsidR="00412ACD" w:rsidRDefault="008924A6">
            <w:pPr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10</w:t>
            </w:r>
          </w:p>
        </w:tc>
      </w:tr>
      <w:tr w:rsidR="00412ACD" w14:paraId="0762B027" w14:textId="77777777">
        <w:trPr>
          <w:trHeight w:val="195"/>
          <w:jc w:val="center"/>
        </w:trPr>
        <w:tc>
          <w:tcPr>
            <w:tcW w:w="925" w:type="pct"/>
            <w:vMerge/>
            <w:vAlign w:val="center"/>
          </w:tcPr>
          <w:p w14:paraId="2123FC07" w14:textId="77777777" w:rsidR="00412ACD" w:rsidRDefault="00412ACD">
            <w:pPr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  <w:tc>
          <w:tcPr>
            <w:tcW w:w="3586" w:type="pct"/>
          </w:tcPr>
          <w:p w14:paraId="7C885C46" w14:textId="77777777" w:rsidR="00412ACD" w:rsidRDefault="008924A6">
            <w:pPr>
              <w:jc w:val="left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社会评价和交往</w:t>
            </w:r>
          </w:p>
        </w:tc>
        <w:tc>
          <w:tcPr>
            <w:tcW w:w="488" w:type="pct"/>
            <w:vAlign w:val="center"/>
          </w:tcPr>
          <w:p w14:paraId="1648F16D" w14:textId="77777777" w:rsidR="00412ACD" w:rsidRDefault="008924A6">
            <w:pPr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10</w:t>
            </w:r>
          </w:p>
        </w:tc>
      </w:tr>
      <w:tr w:rsidR="00412ACD" w14:paraId="470A35ED" w14:textId="77777777">
        <w:trPr>
          <w:trHeight w:val="195"/>
          <w:jc w:val="center"/>
        </w:trPr>
        <w:tc>
          <w:tcPr>
            <w:tcW w:w="925" w:type="pct"/>
            <w:vMerge w:val="restart"/>
            <w:vAlign w:val="center"/>
          </w:tcPr>
          <w:p w14:paraId="700C7B91" w14:textId="77777777" w:rsidR="00412ACD" w:rsidRDefault="008924A6">
            <w:pPr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学科基础</w:t>
            </w:r>
          </w:p>
          <w:p w14:paraId="29ED5ABF" w14:textId="77777777" w:rsidR="00412ACD" w:rsidRDefault="008924A6">
            <w:pPr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45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分</w:t>
            </w:r>
          </w:p>
        </w:tc>
        <w:tc>
          <w:tcPr>
            <w:tcW w:w="3586" w:type="pct"/>
          </w:tcPr>
          <w:p w14:paraId="11BF089D" w14:textId="77777777" w:rsidR="00412ACD" w:rsidRDefault="008924A6">
            <w:pPr>
              <w:jc w:val="left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能够听懂现场评委老师的提问并做出正确的回答</w:t>
            </w:r>
          </w:p>
        </w:tc>
        <w:tc>
          <w:tcPr>
            <w:tcW w:w="488" w:type="pct"/>
            <w:vAlign w:val="center"/>
          </w:tcPr>
          <w:p w14:paraId="68BA1D7D" w14:textId="77777777" w:rsidR="00412ACD" w:rsidRDefault="008924A6">
            <w:pPr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10</w:t>
            </w:r>
          </w:p>
        </w:tc>
      </w:tr>
      <w:tr w:rsidR="00412ACD" w14:paraId="484F796C" w14:textId="77777777">
        <w:trPr>
          <w:trHeight w:val="195"/>
          <w:jc w:val="center"/>
        </w:trPr>
        <w:tc>
          <w:tcPr>
            <w:tcW w:w="925" w:type="pct"/>
            <w:vMerge/>
            <w:vAlign w:val="center"/>
          </w:tcPr>
          <w:p w14:paraId="6DC3A60D" w14:textId="77777777" w:rsidR="00412ACD" w:rsidRDefault="00412ACD">
            <w:pPr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  <w:tc>
          <w:tcPr>
            <w:tcW w:w="3586" w:type="pct"/>
          </w:tcPr>
          <w:p w14:paraId="05C64294" w14:textId="77777777" w:rsidR="00412ACD" w:rsidRDefault="008924A6">
            <w:pPr>
              <w:jc w:val="left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听说反应速度快，实际运用语言的能力灵活恰当</w:t>
            </w:r>
          </w:p>
        </w:tc>
        <w:tc>
          <w:tcPr>
            <w:tcW w:w="488" w:type="pct"/>
            <w:vAlign w:val="center"/>
          </w:tcPr>
          <w:p w14:paraId="21F4D300" w14:textId="77777777" w:rsidR="00412ACD" w:rsidRDefault="008924A6">
            <w:pPr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10</w:t>
            </w:r>
          </w:p>
        </w:tc>
      </w:tr>
      <w:tr w:rsidR="00412ACD" w14:paraId="443FB5C5" w14:textId="77777777">
        <w:trPr>
          <w:trHeight w:val="295"/>
          <w:jc w:val="center"/>
        </w:trPr>
        <w:tc>
          <w:tcPr>
            <w:tcW w:w="925" w:type="pct"/>
            <w:vMerge/>
            <w:vAlign w:val="center"/>
          </w:tcPr>
          <w:p w14:paraId="2BF1F695" w14:textId="77777777" w:rsidR="00412ACD" w:rsidRDefault="00412ACD">
            <w:pPr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  <w:tc>
          <w:tcPr>
            <w:tcW w:w="3586" w:type="pct"/>
          </w:tcPr>
          <w:p w14:paraId="7C8D7D81" w14:textId="77777777" w:rsidR="00412ACD" w:rsidRDefault="008924A6">
            <w:pPr>
              <w:jc w:val="left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发音标准，语音语调流畅自然</w:t>
            </w:r>
          </w:p>
        </w:tc>
        <w:tc>
          <w:tcPr>
            <w:tcW w:w="488" w:type="pct"/>
            <w:vAlign w:val="center"/>
          </w:tcPr>
          <w:p w14:paraId="5B14B3B9" w14:textId="77777777" w:rsidR="00412ACD" w:rsidRDefault="008924A6">
            <w:pPr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10</w:t>
            </w:r>
          </w:p>
        </w:tc>
      </w:tr>
      <w:tr w:rsidR="00412ACD" w14:paraId="6B332D2C" w14:textId="77777777">
        <w:trPr>
          <w:trHeight w:val="295"/>
          <w:jc w:val="center"/>
        </w:trPr>
        <w:tc>
          <w:tcPr>
            <w:tcW w:w="925" w:type="pct"/>
            <w:vMerge/>
            <w:vAlign w:val="center"/>
          </w:tcPr>
          <w:p w14:paraId="5B2D202E" w14:textId="77777777" w:rsidR="00412ACD" w:rsidRDefault="00412ACD">
            <w:pPr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  <w:tc>
          <w:tcPr>
            <w:tcW w:w="3586" w:type="pct"/>
          </w:tcPr>
          <w:p w14:paraId="6D3867D7" w14:textId="77777777" w:rsidR="00412ACD" w:rsidRDefault="008924A6">
            <w:pPr>
              <w:jc w:val="left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具备基本的汉英、英汉翻译能力</w:t>
            </w:r>
          </w:p>
        </w:tc>
        <w:tc>
          <w:tcPr>
            <w:tcW w:w="488" w:type="pct"/>
            <w:vAlign w:val="center"/>
          </w:tcPr>
          <w:p w14:paraId="27F488DC" w14:textId="77777777" w:rsidR="00412ACD" w:rsidRDefault="008924A6">
            <w:pPr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15</w:t>
            </w:r>
          </w:p>
        </w:tc>
      </w:tr>
      <w:tr w:rsidR="00412ACD" w14:paraId="033A5AA9" w14:textId="77777777">
        <w:trPr>
          <w:trHeight w:val="345"/>
          <w:jc w:val="center"/>
        </w:trPr>
        <w:tc>
          <w:tcPr>
            <w:tcW w:w="925" w:type="pct"/>
            <w:vMerge w:val="restart"/>
            <w:vAlign w:val="center"/>
          </w:tcPr>
          <w:p w14:paraId="2558D53E" w14:textId="77777777" w:rsidR="00412ACD" w:rsidRDefault="008924A6">
            <w:pPr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综合素质</w:t>
            </w:r>
          </w:p>
          <w:p w14:paraId="5BF9607F" w14:textId="77777777" w:rsidR="00412ACD" w:rsidRDefault="008924A6">
            <w:pPr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25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分</w:t>
            </w:r>
          </w:p>
        </w:tc>
        <w:tc>
          <w:tcPr>
            <w:tcW w:w="3586" w:type="pct"/>
          </w:tcPr>
          <w:p w14:paraId="08F7D217" w14:textId="77777777" w:rsidR="00412ACD" w:rsidRDefault="008924A6">
            <w:pPr>
              <w:jc w:val="left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表达、沟通能力</w:t>
            </w:r>
          </w:p>
        </w:tc>
        <w:tc>
          <w:tcPr>
            <w:tcW w:w="488" w:type="pct"/>
          </w:tcPr>
          <w:p w14:paraId="264369B0" w14:textId="77777777" w:rsidR="00412ACD" w:rsidRDefault="008924A6">
            <w:pPr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5</w:t>
            </w:r>
          </w:p>
        </w:tc>
      </w:tr>
      <w:tr w:rsidR="00412ACD" w14:paraId="3A64D309" w14:textId="77777777">
        <w:trPr>
          <w:trHeight w:val="331"/>
          <w:jc w:val="center"/>
        </w:trPr>
        <w:tc>
          <w:tcPr>
            <w:tcW w:w="925" w:type="pct"/>
            <w:vMerge/>
            <w:vAlign w:val="center"/>
          </w:tcPr>
          <w:p w14:paraId="70B4B113" w14:textId="77777777" w:rsidR="00412ACD" w:rsidRDefault="00412ACD">
            <w:pPr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  <w:tc>
          <w:tcPr>
            <w:tcW w:w="3586" w:type="pct"/>
          </w:tcPr>
          <w:p w14:paraId="5EFA2222" w14:textId="77777777" w:rsidR="00412ACD" w:rsidRDefault="008924A6">
            <w:pPr>
              <w:jc w:val="left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快速反应能力</w:t>
            </w:r>
          </w:p>
        </w:tc>
        <w:tc>
          <w:tcPr>
            <w:tcW w:w="488" w:type="pct"/>
          </w:tcPr>
          <w:p w14:paraId="3CFC696A" w14:textId="77777777" w:rsidR="00412ACD" w:rsidRDefault="008924A6">
            <w:pPr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5</w:t>
            </w:r>
          </w:p>
        </w:tc>
      </w:tr>
      <w:tr w:rsidR="00412ACD" w14:paraId="20FA67E2" w14:textId="77777777">
        <w:trPr>
          <w:trHeight w:val="313"/>
          <w:jc w:val="center"/>
        </w:trPr>
        <w:tc>
          <w:tcPr>
            <w:tcW w:w="925" w:type="pct"/>
            <w:vMerge/>
            <w:vAlign w:val="center"/>
          </w:tcPr>
          <w:p w14:paraId="4900DDB4" w14:textId="77777777" w:rsidR="00412ACD" w:rsidRDefault="00412ACD">
            <w:pPr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  <w:tc>
          <w:tcPr>
            <w:tcW w:w="3586" w:type="pct"/>
          </w:tcPr>
          <w:p w14:paraId="41462FA3" w14:textId="77777777" w:rsidR="00412ACD" w:rsidRDefault="008924A6">
            <w:pPr>
              <w:jc w:val="left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责任感</w:t>
            </w:r>
          </w:p>
        </w:tc>
        <w:tc>
          <w:tcPr>
            <w:tcW w:w="488" w:type="pct"/>
          </w:tcPr>
          <w:p w14:paraId="3C9E539C" w14:textId="77777777" w:rsidR="00412ACD" w:rsidRDefault="008924A6">
            <w:pPr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5</w:t>
            </w:r>
          </w:p>
        </w:tc>
      </w:tr>
      <w:tr w:rsidR="00412ACD" w14:paraId="37412204" w14:textId="77777777">
        <w:trPr>
          <w:trHeight w:val="253"/>
          <w:jc w:val="center"/>
        </w:trPr>
        <w:tc>
          <w:tcPr>
            <w:tcW w:w="925" w:type="pct"/>
            <w:vMerge/>
            <w:vAlign w:val="center"/>
          </w:tcPr>
          <w:p w14:paraId="41700545" w14:textId="77777777" w:rsidR="00412ACD" w:rsidRDefault="00412ACD">
            <w:pPr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  <w:tc>
          <w:tcPr>
            <w:tcW w:w="3586" w:type="pct"/>
          </w:tcPr>
          <w:p w14:paraId="0186FC71" w14:textId="77777777" w:rsidR="00412ACD" w:rsidRDefault="008924A6">
            <w:pPr>
              <w:jc w:val="left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计划性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/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条理性</w:t>
            </w:r>
          </w:p>
        </w:tc>
        <w:tc>
          <w:tcPr>
            <w:tcW w:w="488" w:type="pct"/>
          </w:tcPr>
          <w:p w14:paraId="328F1C65" w14:textId="77777777" w:rsidR="00412ACD" w:rsidRDefault="008924A6">
            <w:pPr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5</w:t>
            </w:r>
          </w:p>
        </w:tc>
      </w:tr>
      <w:tr w:rsidR="00412ACD" w14:paraId="399138B2" w14:textId="77777777">
        <w:trPr>
          <w:trHeight w:val="229"/>
          <w:jc w:val="center"/>
        </w:trPr>
        <w:tc>
          <w:tcPr>
            <w:tcW w:w="925" w:type="pct"/>
            <w:vMerge/>
            <w:vAlign w:val="center"/>
          </w:tcPr>
          <w:p w14:paraId="58C2B1D4" w14:textId="77777777" w:rsidR="00412ACD" w:rsidRDefault="00412ACD">
            <w:pPr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  <w:tc>
          <w:tcPr>
            <w:tcW w:w="3586" w:type="pct"/>
          </w:tcPr>
          <w:p w14:paraId="402D075B" w14:textId="77777777" w:rsidR="00412ACD" w:rsidRDefault="008924A6">
            <w:pPr>
              <w:jc w:val="left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团队意识</w:t>
            </w:r>
          </w:p>
        </w:tc>
        <w:tc>
          <w:tcPr>
            <w:tcW w:w="488" w:type="pct"/>
          </w:tcPr>
          <w:p w14:paraId="1A7FF2C5" w14:textId="77777777" w:rsidR="00412ACD" w:rsidRDefault="008924A6">
            <w:pPr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5</w:t>
            </w:r>
          </w:p>
        </w:tc>
      </w:tr>
      <w:tr w:rsidR="00412ACD" w14:paraId="6F5E7951" w14:textId="77777777">
        <w:trPr>
          <w:trHeight w:val="229"/>
          <w:jc w:val="center"/>
        </w:trPr>
        <w:tc>
          <w:tcPr>
            <w:tcW w:w="925" w:type="pct"/>
            <w:vAlign w:val="center"/>
          </w:tcPr>
          <w:p w14:paraId="1338E94C" w14:textId="77777777" w:rsidR="00412ACD" w:rsidRDefault="008924A6">
            <w:pPr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总分</w:t>
            </w:r>
          </w:p>
        </w:tc>
        <w:tc>
          <w:tcPr>
            <w:tcW w:w="3586" w:type="pct"/>
          </w:tcPr>
          <w:p w14:paraId="095AB9EA" w14:textId="77777777" w:rsidR="00412ACD" w:rsidRDefault="00412ACD">
            <w:pPr>
              <w:jc w:val="left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  <w:tc>
          <w:tcPr>
            <w:tcW w:w="488" w:type="pct"/>
          </w:tcPr>
          <w:p w14:paraId="789B0D69" w14:textId="77777777" w:rsidR="00412ACD" w:rsidRDefault="008924A6">
            <w:pPr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100</w:t>
            </w:r>
          </w:p>
        </w:tc>
      </w:tr>
    </w:tbl>
    <w:p w14:paraId="16610227" w14:textId="7C46F3CB" w:rsidR="00412ACD" w:rsidRPr="008924A6" w:rsidRDefault="008924A6" w:rsidP="008924A6">
      <w:pPr>
        <w:adjustRightInd w:val="0"/>
        <w:snapToGrid w:val="0"/>
        <w:spacing w:line="480" w:lineRule="exact"/>
        <w:jc w:val="left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三、</w:t>
      </w:r>
      <w:r w:rsidRPr="008924A6">
        <w:rPr>
          <w:rFonts w:ascii="黑体" w:eastAsia="黑体" w:hAnsi="黑体" w:cs="宋体" w:hint="eastAsia"/>
          <w:kern w:val="0"/>
          <w:sz w:val="32"/>
          <w:szCs w:val="32"/>
        </w:rPr>
        <w:t>测试时长</w:t>
      </w:r>
    </w:p>
    <w:p w14:paraId="229C5109" w14:textId="77777777" w:rsidR="00412ACD" w:rsidRDefault="008924A6">
      <w:pPr>
        <w:ind w:firstLineChars="200" w:firstLine="560"/>
        <w:rPr>
          <w:rFonts w:ascii="仿宋_GB2312" w:eastAsia="仿宋_GB2312" w:cs="仿宋"/>
          <w:color w:val="000000"/>
          <w:kern w:val="0"/>
          <w:sz w:val="28"/>
          <w:szCs w:val="28"/>
        </w:rPr>
      </w:pPr>
      <w:r>
        <w:rPr>
          <w:rFonts w:ascii="仿宋_GB2312" w:eastAsia="仿宋_GB2312" w:cs="仿宋" w:hint="eastAsia"/>
          <w:color w:val="000000"/>
          <w:kern w:val="0"/>
          <w:sz w:val="28"/>
          <w:szCs w:val="28"/>
        </w:rPr>
        <w:lastRenderedPageBreak/>
        <w:t>每位考生</w:t>
      </w:r>
      <w:r>
        <w:rPr>
          <w:rFonts w:ascii="仿宋_GB2312" w:eastAsia="仿宋_GB2312" w:cs="仿宋" w:hint="eastAsia"/>
          <w:color w:val="000000"/>
          <w:kern w:val="0"/>
          <w:sz w:val="28"/>
          <w:szCs w:val="28"/>
        </w:rPr>
        <w:t>20</w:t>
      </w:r>
      <w:r>
        <w:rPr>
          <w:rFonts w:ascii="仿宋_GB2312" w:eastAsia="仿宋_GB2312" w:cs="仿宋" w:hint="eastAsia"/>
          <w:color w:val="000000"/>
          <w:kern w:val="0"/>
          <w:sz w:val="28"/>
          <w:szCs w:val="28"/>
        </w:rPr>
        <w:t>分钟，其中思想品德部分</w:t>
      </w:r>
      <w:r>
        <w:rPr>
          <w:rFonts w:ascii="仿宋_GB2312" w:eastAsia="仿宋_GB2312" w:cs="仿宋" w:hint="eastAsia"/>
          <w:color w:val="000000"/>
          <w:kern w:val="0"/>
          <w:sz w:val="28"/>
          <w:szCs w:val="28"/>
        </w:rPr>
        <w:t>5</w:t>
      </w:r>
      <w:r>
        <w:rPr>
          <w:rFonts w:ascii="仿宋_GB2312" w:eastAsia="仿宋_GB2312" w:cs="仿宋" w:hint="eastAsia"/>
          <w:color w:val="000000"/>
          <w:kern w:val="0"/>
          <w:sz w:val="28"/>
          <w:szCs w:val="28"/>
        </w:rPr>
        <w:t>分钟，学科基础部分</w:t>
      </w:r>
      <w:r>
        <w:rPr>
          <w:rFonts w:ascii="仿宋_GB2312" w:eastAsia="仿宋_GB2312" w:cs="仿宋" w:hint="eastAsia"/>
          <w:color w:val="000000"/>
          <w:kern w:val="0"/>
          <w:sz w:val="28"/>
          <w:szCs w:val="28"/>
        </w:rPr>
        <w:t>10</w:t>
      </w:r>
      <w:r>
        <w:rPr>
          <w:rFonts w:ascii="仿宋_GB2312" w:eastAsia="仿宋_GB2312" w:cs="仿宋" w:hint="eastAsia"/>
          <w:color w:val="000000"/>
          <w:kern w:val="0"/>
          <w:sz w:val="28"/>
          <w:szCs w:val="28"/>
        </w:rPr>
        <w:t>分钟，综合素质部分</w:t>
      </w:r>
      <w:r>
        <w:rPr>
          <w:rFonts w:ascii="仿宋_GB2312" w:eastAsia="仿宋_GB2312" w:cs="仿宋" w:hint="eastAsia"/>
          <w:color w:val="000000"/>
          <w:kern w:val="0"/>
          <w:sz w:val="28"/>
          <w:szCs w:val="28"/>
        </w:rPr>
        <w:t>5</w:t>
      </w:r>
      <w:r>
        <w:rPr>
          <w:rFonts w:ascii="仿宋_GB2312" w:eastAsia="仿宋_GB2312" w:cs="仿宋" w:hint="eastAsia"/>
          <w:color w:val="000000"/>
          <w:kern w:val="0"/>
          <w:sz w:val="28"/>
          <w:szCs w:val="28"/>
        </w:rPr>
        <w:t>分钟。</w:t>
      </w:r>
    </w:p>
    <w:p w14:paraId="61DD88F4" w14:textId="77777777" w:rsidR="00412ACD" w:rsidRDefault="00412ACD">
      <w:pPr>
        <w:rPr>
          <w:rFonts w:ascii="仿宋_GB2312" w:eastAsia="仿宋_GB2312" w:cs="仿宋"/>
          <w:color w:val="000000"/>
          <w:kern w:val="0"/>
          <w:sz w:val="28"/>
          <w:szCs w:val="28"/>
        </w:rPr>
      </w:pPr>
    </w:p>
    <w:sectPr w:rsidR="00412A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FC3E85"/>
    <w:multiLevelType w:val="singleLevel"/>
    <w:tmpl w:val="7DFC3E85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542"/>
    <w:rsid w:val="0007595D"/>
    <w:rsid w:val="000E2D63"/>
    <w:rsid w:val="00156645"/>
    <w:rsid w:val="0020381A"/>
    <w:rsid w:val="00223C1E"/>
    <w:rsid w:val="003141F9"/>
    <w:rsid w:val="00412ACD"/>
    <w:rsid w:val="00531A00"/>
    <w:rsid w:val="00584910"/>
    <w:rsid w:val="005C1C99"/>
    <w:rsid w:val="005D443B"/>
    <w:rsid w:val="006271B6"/>
    <w:rsid w:val="00651D26"/>
    <w:rsid w:val="006B35DB"/>
    <w:rsid w:val="006C69D6"/>
    <w:rsid w:val="007E1542"/>
    <w:rsid w:val="00821457"/>
    <w:rsid w:val="008924A6"/>
    <w:rsid w:val="009C4833"/>
    <w:rsid w:val="009C75B3"/>
    <w:rsid w:val="009E7348"/>
    <w:rsid w:val="009F6CB2"/>
    <w:rsid w:val="00A028DC"/>
    <w:rsid w:val="00A244D8"/>
    <w:rsid w:val="00AE5671"/>
    <w:rsid w:val="00BE6355"/>
    <w:rsid w:val="00C26746"/>
    <w:rsid w:val="00D02171"/>
    <w:rsid w:val="00ED5C37"/>
    <w:rsid w:val="00EE6BDB"/>
    <w:rsid w:val="00F72F2D"/>
    <w:rsid w:val="00F774DE"/>
    <w:rsid w:val="00F97C58"/>
    <w:rsid w:val="199D7C36"/>
    <w:rsid w:val="215D43A4"/>
    <w:rsid w:val="375831C8"/>
    <w:rsid w:val="380174EA"/>
    <w:rsid w:val="465A4338"/>
    <w:rsid w:val="65CB4DDD"/>
    <w:rsid w:val="6EC00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F21EA5"/>
  <w15:docId w15:val="{13E2F0FC-C214-47DC-A5E8-91C4AE1E7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黑体" w:eastAsia="黑体" w:hAnsi="Calibri" w:cs="黑体"/>
      <w:color w:val="000000"/>
      <w:sz w:val="24"/>
      <w:szCs w:val="24"/>
    </w:rPr>
  </w:style>
  <w:style w:type="character" w:customStyle="1" w:styleId="a6">
    <w:name w:val="页眉 字符"/>
    <w:basedOn w:val="a0"/>
    <w:link w:val="a5"/>
    <w:uiPriority w:val="99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78</Words>
  <Characters>449</Characters>
  <Application>Microsoft Office Word</Application>
  <DocSecurity>0</DocSecurity>
  <Lines>3</Lines>
  <Paragraphs>1</Paragraphs>
  <ScaleCrop>false</ScaleCrop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mazhiyezzz</dc:creator>
  <cp:lastModifiedBy>mazhiyezzz</cp:lastModifiedBy>
  <cp:revision>13</cp:revision>
  <cp:lastPrinted>2022-01-07T08:11:00Z</cp:lastPrinted>
  <dcterms:created xsi:type="dcterms:W3CDTF">2022-01-05T01:04:00Z</dcterms:created>
  <dcterms:modified xsi:type="dcterms:W3CDTF">2022-01-25T16:21:00Z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73B84BECA8B74459BEE14577E556D3F2</vt:lpwstr>
  </property>
</Properties>
</file>